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060EC4F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F9086A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F9086A">
        <w:rPr>
          <w:rFonts w:ascii="Verdana" w:hAnsi="Verdana" w:cstheme="minorHAnsi"/>
          <w:sz w:val="18"/>
          <w:szCs w:val="18"/>
        </w:rPr>
        <w:t xml:space="preserve">veřejnou </w:t>
      </w:r>
      <w:r w:rsidRPr="00F9086A">
        <w:rPr>
          <w:rFonts w:ascii="Verdana" w:hAnsi="Verdana" w:cstheme="minorHAnsi"/>
          <w:sz w:val="18"/>
          <w:szCs w:val="18"/>
        </w:rPr>
        <w:t xml:space="preserve">zakázku s názvem </w:t>
      </w:r>
      <w:r w:rsidR="00F9086A" w:rsidRPr="00F9086A">
        <w:rPr>
          <w:rFonts w:ascii="Verdana" w:hAnsi="Verdana"/>
          <w:sz w:val="18"/>
          <w:szCs w:val="18"/>
          <w:lang w:val="en-US"/>
        </w:rPr>
        <w:t xml:space="preserve">TO </w:t>
      </w:r>
      <w:proofErr w:type="spellStart"/>
      <w:r w:rsidR="00F9086A" w:rsidRPr="00F9086A">
        <w:rPr>
          <w:rFonts w:ascii="Verdana" w:hAnsi="Verdana"/>
          <w:sz w:val="18"/>
          <w:szCs w:val="18"/>
          <w:lang w:val="en-US"/>
        </w:rPr>
        <w:t>Nezvěstice</w:t>
      </w:r>
      <w:proofErr w:type="spellEnd"/>
      <w:r w:rsidR="00F9086A" w:rsidRPr="00F9086A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F9086A" w:rsidRPr="00F9086A">
        <w:rPr>
          <w:rFonts w:ascii="Verdana" w:hAnsi="Verdana"/>
          <w:sz w:val="18"/>
          <w:szCs w:val="18"/>
          <w:lang w:val="en-US"/>
        </w:rPr>
        <w:t>vybudování</w:t>
      </w:r>
      <w:proofErr w:type="spellEnd"/>
      <w:r w:rsidR="00F9086A" w:rsidRPr="00F9086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9086A" w:rsidRPr="00F9086A">
        <w:rPr>
          <w:rFonts w:ascii="Verdana" w:hAnsi="Verdana"/>
          <w:sz w:val="18"/>
          <w:szCs w:val="18"/>
          <w:lang w:val="en-US"/>
        </w:rPr>
        <w:t>vodovodní</w:t>
      </w:r>
      <w:proofErr w:type="spellEnd"/>
      <w:r w:rsidR="00F9086A" w:rsidRPr="00F9086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9086A" w:rsidRPr="00F9086A">
        <w:rPr>
          <w:rFonts w:ascii="Verdana" w:hAnsi="Verdana"/>
          <w:sz w:val="18"/>
          <w:szCs w:val="18"/>
          <w:lang w:val="en-US"/>
        </w:rPr>
        <w:t>přípojky</w:t>
      </w:r>
      <w:proofErr w:type="spellEnd"/>
      <w:r w:rsidRPr="00F9086A">
        <w:rPr>
          <w:rFonts w:ascii="Verdana" w:hAnsi="Verdana" w:cstheme="minorHAnsi"/>
          <w:sz w:val="18"/>
          <w:szCs w:val="18"/>
        </w:rPr>
        <w:t>,</w:t>
      </w:r>
      <w:r w:rsidR="00F9086A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4E611C" w:rsidRPr="00F9086A">
        <w:rPr>
          <w:rFonts w:ascii="Verdana" w:hAnsi="Verdana"/>
          <w:sz w:val="18"/>
          <w:szCs w:val="18"/>
        </w:rPr>
        <w:t>ev.č</w:t>
      </w:r>
      <w:proofErr w:type="spellEnd"/>
      <w:r w:rsidR="004E611C" w:rsidRPr="00F9086A">
        <w:rPr>
          <w:rFonts w:ascii="Verdana" w:hAnsi="Verdana"/>
          <w:sz w:val="18"/>
          <w:szCs w:val="18"/>
        </w:rPr>
        <w:t>. 65</w:t>
      </w:r>
      <w:bookmarkStart w:id="0" w:name="_GoBack"/>
      <w:bookmarkEnd w:id="0"/>
      <w:r w:rsidR="004E611C" w:rsidRPr="00F9086A">
        <w:rPr>
          <w:rFonts w:ascii="Verdana" w:hAnsi="Verdana"/>
          <w:sz w:val="18"/>
          <w:szCs w:val="18"/>
        </w:rPr>
        <w:t>4</w:t>
      </w:r>
      <w:r w:rsidR="00F9086A" w:rsidRPr="00F9086A">
        <w:rPr>
          <w:rFonts w:ascii="Verdana" w:hAnsi="Verdana"/>
          <w:sz w:val="18"/>
          <w:szCs w:val="18"/>
        </w:rPr>
        <w:t>19107</w:t>
      </w:r>
      <w:r w:rsidR="004E611C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F908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 xml:space="preserve">dne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9086A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  <w15:docId w15:val="{299D4BD9-9A51-4906-9FB9-5B46F628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EC6092-8857-493A-BE37-DB70C04C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2019-05-06T08:52:00Z</dcterms:created>
  <dcterms:modified xsi:type="dcterms:W3CDTF">2019-12-05T13:58:00Z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